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611A7921" w:rsidR="00F100E4" w:rsidRDefault="009C6FC8" w:rsidP="00213468">
      <w:pPr>
        <w:pStyle w:val="Intestazione"/>
        <w:tabs>
          <w:tab w:val="left" w:pos="5245"/>
          <w:tab w:val="left" w:pos="5387"/>
        </w:tabs>
        <w:ind w:left="4956" w:right="27"/>
        <w:rPr>
          <w:rFonts w:cstheme="minorHAnsi"/>
          <w:i/>
          <w:sz w:val="21"/>
          <w:szCs w:val="21"/>
        </w:rPr>
      </w:pPr>
      <w:r w:rsidRPr="008F6C7A">
        <w:rPr>
          <w:rFonts w:cstheme="minorHAnsi"/>
          <w:i/>
          <w:sz w:val="21"/>
          <w:szCs w:val="21"/>
        </w:rPr>
        <w:t>A</w:t>
      </w:r>
      <w:r w:rsidR="008F6C7A" w:rsidRPr="008F6C7A">
        <w:rPr>
          <w:rFonts w:cstheme="minorHAnsi"/>
          <w:i/>
          <w:sz w:val="21"/>
          <w:szCs w:val="21"/>
        </w:rPr>
        <w:t>:</w:t>
      </w:r>
      <w:r w:rsidR="00213468">
        <w:rPr>
          <w:rFonts w:cstheme="minorHAnsi"/>
          <w:i/>
          <w:sz w:val="21"/>
          <w:szCs w:val="21"/>
        </w:rPr>
        <w:t xml:space="preserve"> Istituto di Calcolo e Reti ad Alte Prestazioni</w:t>
      </w:r>
    </w:p>
    <w:p w14:paraId="21692005" w14:textId="3D12F85E" w:rsidR="00213468" w:rsidRDefault="00213468" w:rsidP="00213468">
      <w:pPr>
        <w:pStyle w:val="Intestazione"/>
        <w:tabs>
          <w:tab w:val="left" w:pos="5245"/>
          <w:tab w:val="left" w:pos="5387"/>
        </w:tabs>
        <w:ind w:left="4956" w:right="27"/>
        <w:rPr>
          <w:rFonts w:cstheme="minorHAnsi"/>
          <w:i/>
          <w:sz w:val="21"/>
          <w:szCs w:val="21"/>
        </w:rPr>
      </w:pPr>
      <w:r>
        <w:rPr>
          <w:rFonts w:cstheme="minorHAnsi"/>
          <w:i/>
          <w:sz w:val="21"/>
          <w:szCs w:val="21"/>
        </w:rPr>
        <w:t>del Consiglio Nazionale delle Ricerche (ICAR-CNR)</w:t>
      </w:r>
    </w:p>
    <w:p w14:paraId="01EB2EAB" w14:textId="084C6B3D" w:rsidR="00F100E4" w:rsidRPr="00213468" w:rsidRDefault="00213468" w:rsidP="00213468">
      <w:pPr>
        <w:ind w:left="4248" w:firstLine="708"/>
        <w:jc w:val="both"/>
        <w:rPr>
          <w:rFonts w:cstheme="minorHAnsi"/>
          <w:i/>
          <w:sz w:val="21"/>
          <w:szCs w:val="21"/>
          <w:u w:val="single"/>
        </w:rPr>
      </w:pPr>
      <w:r w:rsidRPr="00213468">
        <w:rPr>
          <w:rFonts w:cstheme="minorHAnsi"/>
          <w:i/>
          <w:sz w:val="21"/>
          <w:szCs w:val="21"/>
          <w:u w:val="single"/>
        </w:rPr>
        <w:t>protocollo.icar@pec.cnr.it</w:t>
      </w:r>
    </w:p>
    <w:p w14:paraId="45E1A9AF" w14:textId="77777777" w:rsidR="00213468" w:rsidRPr="008F6C7A" w:rsidRDefault="00213468" w:rsidP="00213468">
      <w:pPr>
        <w:ind w:left="4248" w:firstLine="708"/>
        <w:jc w:val="both"/>
        <w:rPr>
          <w:rFonts w:cstheme="minorHAnsi"/>
          <w:sz w:val="21"/>
          <w:szCs w:val="21"/>
        </w:rPr>
      </w:pPr>
    </w:p>
    <w:p w14:paraId="3855D198" w14:textId="007F03F1" w:rsidR="00F3204C" w:rsidRPr="008F6C7A" w:rsidRDefault="00281B9E" w:rsidP="00213468">
      <w:pPr>
        <w:jc w:val="both"/>
        <w:rPr>
          <w:b/>
          <w:bCs/>
          <w:sz w:val="21"/>
          <w:szCs w:val="21"/>
        </w:rPr>
      </w:pPr>
      <w:r w:rsidRPr="7B4E4830">
        <w:rPr>
          <w:b/>
          <w:bCs/>
          <w:sz w:val="21"/>
          <w:szCs w:val="21"/>
        </w:rPr>
        <w:t>OGGETTO</w:t>
      </w:r>
      <w:r w:rsidRPr="7B4E4830">
        <w:rPr>
          <w:sz w:val="21"/>
          <w:szCs w:val="21"/>
        </w:rPr>
        <w:t xml:space="preserve">: </w:t>
      </w:r>
      <w:r w:rsidRPr="00213468">
        <w:rPr>
          <w:b/>
          <w:bCs/>
          <w:caps/>
          <w:sz w:val="21"/>
          <w:szCs w:val="21"/>
        </w:rPr>
        <w:t>INDAGINE ESPLORATIVA DI MERCATO VOLTA A RACCOGLIERE PREVENTIVI INFORMALI FINALIZZATI ALL’AFFIDAMENTO D</w:t>
      </w:r>
      <w:r w:rsidR="00213468" w:rsidRPr="00213468">
        <w:rPr>
          <w:b/>
          <w:bCs/>
          <w:caps/>
          <w:sz w:val="21"/>
          <w:szCs w:val="21"/>
        </w:rPr>
        <w:t xml:space="preserve">ELLA FORNITURA DI </w:t>
      </w:r>
      <w:r w:rsidR="00213468" w:rsidRPr="00213468">
        <w:rPr>
          <w:b/>
          <w:bCs/>
          <w:caps/>
          <w:sz w:val="21"/>
          <w:szCs w:val="21"/>
        </w:rPr>
        <w:t>“Kit di componenti e semilavorati per la realizzazione in</w:t>
      </w:r>
      <w:r w:rsidR="00213468" w:rsidRPr="00213468">
        <w:rPr>
          <w:b/>
          <w:bCs/>
          <w:caps/>
          <w:sz w:val="21"/>
          <w:szCs w:val="21"/>
        </w:rPr>
        <w:t xml:space="preserve"> </w:t>
      </w:r>
      <w:r w:rsidR="00213468" w:rsidRPr="00213468">
        <w:rPr>
          <w:b/>
          <w:bCs/>
          <w:caps/>
          <w:sz w:val="21"/>
          <w:szCs w:val="21"/>
        </w:rPr>
        <w:t>house di un sistema di presa a vuoto personalizzato” NELL’AMBITO DEL PROGETTO INTEGRATO TECNOLOGIE DELL'IDROGENO (PIANO TRIENNALE DI REALIZZAZIONE 2022-2024 DELLA RICERCA DI SISTEMA ELETTRICO NAZIONALE) CUP B53C22008610001</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0507" w14:textId="77777777" w:rsidR="008F40CE" w:rsidRDefault="008F40CE" w:rsidP="00A20920">
      <w:r>
        <w:separator/>
      </w:r>
    </w:p>
  </w:endnote>
  <w:endnote w:type="continuationSeparator" w:id="0">
    <w:p w14:paraId="41C00AC2" w14:textId="77777777" w:rsidR="008F40CE" w:rsidRDefault="008F40C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7327" w14:textId="77777777" w:rsidR="008F40CE" w:rsidRDefault="008F40CE" w:rsidP="00A20920">
      <w:r>
        <w:separator/>
      </w:r>
    </w:p>
  </w:footnote>
  <w:footnote w:type="continuationSeparator" w:id="0">
    <w:p w14:paraId="652F814A" w14:textId="77777777" w:rsidR="008F40CE" w:rsidRDefault="008F40CE"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E7D9" w14:textId="73599DBA" w:rsidR="00621515" w:rsidRDefault="00213468" w:rsidP="00D76A23">
    <w:pPr>
      <w:pStyle w:val="Intestazione"/>
      <w:jc w:val="center"/>
    </w:pPr>
    <w:r>
      <w:rPr>
        <w:noProof/>
        <w:lang w:eastAsia="it-IT"/>
      </w:rPr>
      <w:t>CARTA INTESTATA DELL’OPERATORE ECONOMICO</w:t>
    </w: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3468"/>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40CE"/>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character" w:styleId="Menzionenonrisolta">
    <w:name w:val="Unresolved Mention"/>
    <w:basedOn w:val="Carpredefinitoparagrafo"/>
    <w:uiPriority w:val="99"/>
    <w:semiHidden/>
    <w:unhideWhenUsed/>
    <w:rsid w:val="00213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ferrera</cp:lastModifiedBy>
  <cp:revision>4</cp:revision>
  <cp:lastPrinted>2023-05-30T17:09:00Z</cp:lastPrinted>
  <dcterms:created xsi:type="dcterms:W3CDTF">2023-09-12T12:53:00Z</dcterms:created>
  <dcterms:modified xsi:type="dcterms:W3CDTF">2024-04-19T12:54:00Z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